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производства по делу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9"/>
        <w:gridCol w:w="47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</w:t>
      </w:r>
      <w:r>
        <w:rPr>
          <w:rFonts w:ascii="Times New Roman" w:eastAsia="Times New Roman" w:hAnsi="Times New Roman" w:cs="Times New Roman"/>
          <w:sz w:val="26"/>
          <w:szCs w:val="26"/>
        </w:rPr>
        <w:t>-Мансийского автономного округа-</w:t>
      </w:r>
      <w:r>
        <w:rPr>
          <w:rFonts w:ascii="Times New Roman" w:eastAsia="Times New Roman" w:hAnsi="Times New Roman" w:cs="Times New Roman"/>
          <w:sz w:val="26"/>
          <w:szCs w:val="26"/>
        </w:rPr>
        <w:t>Югры Миненко 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Быстрова Александра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№18810886230920006895 от 06.03.2023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Быстров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27.01.2023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18810586221116016939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16.11.2022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ч.2 ст.12.9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чем совершил правонарушение, предусмотренное ч.1 ст.20.25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Быстров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о месте и вре</w:t>
      </w:r>
      <w:r>
        <w:rPr>
          <w:rFonts w:ascii="Times New Roman" w:eastAsia="Times New Roman" w:hAnsi="Times New Roman" w:cs="Times New Roman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извещался путем направления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телеграммы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адресу, указанному в протоколе об административном правонарушении: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которое адресату не вручено, возвращено в мировой суд с отметкой об истечении срока хранения.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Быстрова А.В.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п.6 ч.1 ст.24.5 КоАП РФ производство по делу об административном правонарушении не может быть начато, а начатое производство подлежит прекращению в связи с истечением сроков давности привлечения к административной ответственности.</w:t>
      </w:r>
    </w:p>
    <w:p>
      <w:pPr>
        <w:widowControl w:val="0"/>
        <w:spacing w:before="0" w:after="0"/>
        <w:ind w:right="2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ч.1 ст.1.7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>
      <w:pPr>
        <w:widowControl w:val="0"/>
        <w:spacing w:before="0" w:after="0"/>
        <w:ind w:right="2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которого постановление о назначении административного наказания не исполнено. Закон, устанавливающий или отягчающий административную ответственность за административное правонарушение либо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77977/entry/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иным образом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ухудшающий положен</w:t>
      </w:r>
      <w:r>
        <w:rPr>
          <w:rFonts w:ascii="Times New Roman" w:eastAsia="Times New Roman" w:hAnsi="Times New Roman" w:cs="Times New Roman"/>
          <w:sz w:val="26"/>
          <w:szCs w:val="26"/>
        </w:rPr>
        <w:t>ие лица, обратной силы не имеет (ч.2 ст.1.7 КоАП РФ)</w:t>
      </w:r>
    </w:p>
    <w:p>
      <w:pPr>
        <w:widowControl w:val="0"/>
        <w:spacing w:before="0" w:after="0"/>
        <w:ind w:left="40" w:right="20" w:firstLine="7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ч.1 ст.4.5 КоАП РФ (действующей на момент совершения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срок давности привлечения к административной ответственности составлял </w:t>
      </w:r>
      <w:r>
        <w:rPr>
          <w:rFonts w:ascii="Times New Roman" w:eastAsia="Times New Roman" w:hAnsi="Times New Roman" w:cs="Times New Roman"/>
          <w:sz w:val="26"/>
          <w:szCs w:val="26"/>
        </w:rPr>
        <w:t>три месяца со дня совершения правонарушения.</w:t>
      </w:r>
    </w:p>
    <w:p>
      <w:pPr>
        <w:widowControl w:val="0"/>
        <w:spacing w:before="0" w:after="0"/>
        <w:ind w:left="40" w:right="20" w:firstLine="7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14 апреля 2023 г. №122-ФЗ «О внесении изменений в статьи 4.5 и 4.8 Кодекса Российской Федерации об административных правонарушениях» в статью 4.5 внесены изменения, согласно которым срок давности привлечения к административной ответственности составил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девяноста календарных дней со дня совершения правонарушения. </w:t>
      </w:r>
    </w:p>
    <w:p>
      <w:pPr>
        <w:widowControl w:val="0"/>
        <w:spacing w:before="0" w:after="0"/>
        <w:ind w:left="40" w:right="20" w:firstLine="7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Изменения в статью 4.5 КоАП РФ в части годичного срока давности привлечения административной ответственности по ч.1 ст.20.25 КоАП РФ внесены Федеральным законом от 4 авгу</w:t>
      </w:r>
      <w:r>
        <w:rPr>
          <w:rFonts w:ascii="Times New Roman" w:eastAsia="Times New Roman" w:hAnsi="Times New Roman" w:cs="Times New Roman"/>
          <w:sz w:val="26"/>
          <w:szCs w:val="26"/>
        </w:rPr>
        <w:t>ста 2023 г №425-ФЗ, действующим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15.08.2023.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ст.1.7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применение годичного срока давности привлечения </w:t>
      </w:r>
      <w:r>
        <w:rPr>
          <w:rFonts w:ascii="Times New Roman" w:eastAsia="Times New Roman" w:hAnsi="Times New Roman" w:cs="Times New Roman"/>
          <w:sz w:val="26"/>
          <w:szCs w:val="26"/>
        </w:rPr>
        <w:t>Быстров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не применимо, Быстров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мог быть привлечен к административной ответственности по ч.1 ст.20.25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90 календарных дней со дня совершения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 (это положение законодательства улучшало его положение),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до 24 час. 00 мин.26.04.2023.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на момент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поступления дела в суд и его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рассмотрения срок давности привлечения Быстрова А.В. к административной ответственности истек, в связи с чем, производство по делу подлежит прекращению.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изложенного, руководствуясь п.6 ч.1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ст.24.5,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ст.23.1, </w:t>
      </w:r>
      <w:r>
        <w:rPr>
          <w:rFonts w:ascii="Times New Roman" w:eastAsia="Times New Roman" w:hAnsi="Times New Roman" w:cs="Times New Roman"/>
          <w:sz w:val="26"/>
          <w:szCs w:val="26"/>
        </w:rPr>
        <w:t>29.10 КоАП РФ, мировой судья,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прекратить производство по делу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23-2803/2024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Быстрова Александра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п.6 ч.1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ст.24.5 КоАП РФ, в связи с </w:t>
      </w:r>
      <w:r>
        <w:rPr>
          <w:rFonts w:ascii="Times New Roman" w:eastAsia="Times New Roman" w:hAnsi="Times New Roman" w:cs="Times New Roman"/>
          <w:sz w:val="26"/>
          <w:szCs w:val="26"/>
        </w:rPr>
        <w:t>истечением сроков давности привлечения к административной ответственности.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4rplc-21">
    <w:name w:val="cat-UserDefined grp-24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